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0" w:right="710" w:hanging="10"/>
        <w:contextualSpacing w:val="0"/>
        <w:jc w:val="center"/>
        <w:rPr>
          <w:rFonts w:ascii="Tahoma" w:cs="Tahoma" w:eastAsia="Tahoma" w:hAnsi="Tahoma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0" w:right="710" w:hanging="10"/>
        <w:contextualSpacing w:val="0"/>
        <w:jc w:val="center"/>
        <w:rPr>
          <w:rFonts w:ascii="Tahoma" w:cs="Tahoma" w:eastAsia="Tahoma" w:hAnsi="Tahoma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710"/>
        <w:contextualSpacing w:val="0"/>
        <w:jc w:val="center"/>
        <w:rPr>
          <w:rFonts w:ascii="Tahoma" w:cs="Tahoma" w:eastAsia="Tahoma" w:hAnsi="Tahoma"/>
          <w:color w:val="93c47d"/>
        </w:rPr>
      </w:pPr>
      <w:r w:rsidDel="00000000" w:rsidR="00000000" w:rsidRPr="00000000">
        <w:rPr>
          <w:rFonts w:ascii="Tahoma" w:cs="Tahoma" w:eastAsia="Tahoma" w:hAnsi="Tahoma"/>
          <w:b w:val="1"/>
          <w:color w:val="93c47d"/>
          <w:sz w:val="30"/>
          <w:szCs w:val="30"/>
          <w:rtl w:val="0"/>
        </w:rPr>
        <w:t xml:space="preserve">MOUNTAIN BIKE CROATIA CUP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450" w:right="710"/>
        <w:contextualSpacing w:val="0"/>
        <w:jc w:val="center"/>
        <w:rPr>
          <w:rFonts w:ascii="Tahoma" w:cs="Tahoma" w:eastAsia="Tahoma" w:hAnsi="Tahoma"/>
          <w:color w:val="93c47d"/>
        </w:rPr>
      </w:pPr>
      <w:r w:rsidDel="00000000" w:rsidR="00000000" w:rsidRPr="00000000">
        <w:rPr>
          <w:rFonts w:ascii="Tahoma" w:cs="Tahoma" w:eastAsia="Tahoma" w:hAnsi="Tahoma"/>
          <w:b w:val="1"/>
          <w:color w:val="93c47d"/>
          <w:sz w:val="30"/>
          <w:szCs w:val="30"/>
          <w:rtl w:val="0"/>
        </w:rPr>
        <w:t xml:space="preserve">XCO BANOVO BRDO 2018 – POPOVAC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450" w:right="710"/>
        <w:contextualSpacing w:val="0"/>
        <w:jc w:val="both"/>
        <w:rPr>
          <w:rFonts w:ascii="Tahoma" w:cs="Tahoma" w:eastAsia="Tahoma" w:hAnsi="Tahoma"/>
          <w:color w:val="93c4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0" w:right="708" w:hanging="10"/>
        <w:contextualSpacing w:val="0"/>
        <w:jc w:val="center"/>
        <w:rPr>
          <w:rFonts w:ascii="Tahoma" w:cs="Tahoma" w:eastAsia="Tahoma" w:hAnsi="Tahoma"/>
          <w:color w:val="93c47d"/>
        </w:rPr>
      </w:pPr>
      <w:r w:rsidDel="00000000" w:rsidR="00000000" w:rsidRPr="00000000">
        <w:rPr>
          <w:rFonts w:ascii="Tahoma" w:cs="Tahoma" w:eastAsia="Tahoma" w:hAnsi="Tahoma"/>
          <w:b w:val="1"/>
          <w:color w:val="93c47d"/>
          <w:sz w:val="30"/>
          <w:szCs w:val="30"/>
          <w:rtl w:val="0"/>
        </w:rPr>
        <w:t xml:space="preserve">Pravila utrke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7.0" w:type="dxa"/>
        <w:jc w:val="left"/>
        <w:tblInd w:w="103.0" w:type="pct"/>
        <w:tblLayout w:type="fixed"/>
        <w:tblLook w:val="0000"/>
      </w:tblPr>
      <w:tblGrid>
        <w:gridCol w:w="2330"/>
        <w:gridCol w:w="6317"/>
        <w:tblGridChange w:id="0">
          <w:tblGrid>
            <w:gridCol w:w="2330"/>
            <w:gridCol w:w="6317"/>
          </w:tblGrid>
        </w:tblGridChange>
      </w:tblGrid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Datum utrke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113.0" w:type="dxa"/>
              <w:left w:w="103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Nedjelja, 27.05.2018.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18"/>
                <w:szCs w:val="18"/>
                <w:rtl w:val="0"/>
              </w:rPr>
              <w:t xml:space="preserve">Vrsta utrke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113.0" w:type="dxa"/>
              <w:left w:w="103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Kup Hrvatske – kategorija B</w:t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Format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113.0" w:type="dxa"/>
              <w:left w:w="103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XCO FORMAT (Olympic Format), kružna staza </w:t>
            </w:r>
          </w:p>
          <w:p w:rsidR="00000000" w:rsidDel="00000000" w:rsidP="00000000" w:rsidRDefault="00000000" w:rsidRPr="00000000" w14:paraId="0000000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Veliki krug - duljina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4.629 m, 235m uspona po krugu</w:t>
            </w:r>
          </w:p>
          <w:p w:rsidR="00000000" w:rsidDel="00000000" w:rsidP="00000000" w:rsidRDefault="00000000" w:rsidRPr="00000000" w14:paraId="0000001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Mali krug - duljina 982 m, 30 m uspona po krugu</w:t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Kup Hrvatske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113.0" w:type="dxa"/>
              <w:left w:w="103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" w:hanging="10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ELITE M, ELITE W, JUNIORI, JUNIORKE, </w:t>
            </w:r>
          </w:p>
          <w:p w:rsidR="00000000" w:rsidDel="00000000" w:rsidP="00000000" w:rsidRDefault="00000000" w:rsidRPr="00000000" w14:paraId="0000001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" w:hanging="10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KADETI, KADETKINJE, U15(M), U15(W), U14(M), U14(W), U13(M), U13(W), U11(M), U11(W), </w:t>
            </w:r>
          </w:p>
          <w:p w:rsidR="00000000" w:rsidDel="00000000" w:rsidP="00000000" w:rsidRDefault="00000000" w:rsidRPr="00000000" w14:paraId="0000001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" w:hanging="10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VETERANI A, VETERANI B, VETERANI C, VETERANI D, SPORT, REKREATIVCI</w:t>
            </w:r>
          </w:p>
        </w:tc>
      </w:tr>
    </w:tbl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after="140" w:line="288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Utrka se održava prema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UCI i HBS MTB Pravilnicima i odredbama ovih Pravila utrke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widowControl w:val="1"/>
        <w:spacing w:after="140" w:line="288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Vozači voze na vlastitu odgovornost. </w:t>
      </w:r>
    </w:p>
    <w:p w:rsidR="00000000" w:rsidDel="00000000" w:rsidP="00000000" w:rsidRDefault="00000000" w:rsidRPr="00000000" w14:paraId="00000019">
      <w:pPr>
        <w:widowControl w:val="1"/>
        <w:spacing w:after="140" w:line="288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Organizator ne snosi odgovornost za djela učinjena od strane vozača prema trećim osobama!</w:t>
      </w:r>
    </w:p>
    <w:p w:rsidR="00000000" w:rsidDel="00000000" w:rsidP="00000000" w:rsidRDefault="00000000" w:rsidRPr="00000000" w14:paraId="0000001A">
      <w:pPr>
        <w:widowControl w:val="1"/>
        <w:spacing w:after="140" w:line="288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Utrka se vozi bez obzira na vremenske uvjete!</w:t>
      </w:r>
    </w:p>
    <w:p w:rsidR="00000000" w:rsidDel="00000000" w:rsidP="00000000" w:rsidRDefault="00000000" w:rsidRPr="00000000" w14:paraId="0000001B">
      <w:pPr>
        <w:widowControl w:val="1"/>
        <w:spacing w:after="140" w:line="288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after="140" w:line="288" w:lineRule="auto"/>
        <w:ind w:left="10" w:right="695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a"/>
          <w:rtl w:val="0"/>
        </w:rPr>
        <w:t xml:space="preserve">Redoslijed prozivke na startu utrke će biti prema aktualnom UCI rangu, te prema redoslijedu prijava za natjecatelje bez bodova (osim u slučaju da su vozači bez bodova svi članovi hrvatskih klubova, kada će se primijeniti redoslijed HR kupa). Obvezno je nošenje transpondera - čipova (na startnom broju). Preuzimanje čipova je sat vremena prije utrke, a vraćanje neposredno nakon završetka utrke.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Obvezna je upotreba kacige i tehnički ispravnog bicikla!</w:t>
      </w:r>
    </w:p>
    <w:p w:rsidR="00000000" w:rsidDel="00000000" w:rsidP="00000000" w:rsidRDefault="00000000" w:rsidRPr="00000000" w14:paraId="0000001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Natjecatelji koji budu zaostajali za cijeli krug biti će isključivani na ciljnoj crti.</w:t>
      </w:r>
    </w:p>
    <w:p w:rsidR="00000000" w:rsidDel="00000000" w:rsidP="00000000" w:rsidRDefault="00000000" w:rsidRPr="00000000" w14:paraId="0000002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Za pristup Feed/tehničkoj zoni obvezna je akreditacija koja se preuzima prilikom registracije i preuzimanja startnih brojeva!</w:t>
      </w:r>
    </w:p>
    <w:p w:rsidR="00000000" w:rsidDel="00000000" w:rsidP="00000000" w:rsidRDefault="00000000" w:rsidRPr="00000000" w14:paraId="0000002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Pravo nastupa na utrci imaju svi licencirani vozači iz Republike Hrvatske i inozemstva.</w:t>
      </w:r>
    </w:p>
    <w:p w:rsidR="00000000" w:rsidDel="00000000" w:rsidP="00000000" w:rsidRDefault="00000000" w:rsidRPr="00000000" w14:paraId="0000002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Nelicencirani vozači ne mogu nastupiti na utrci !</w:t>
      </w:r>
    </w:p>
    <w:p w:rsidR="00000000" w:rsidDel="00000000" w:rsidP="00000000" w:rsidRDefault="00000000" w:rsidRPr="00000000" w14:paraId="0000002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Natjecatelji u kategorijama SPORT, REKREATIVCI i VETERANI, mogu nastupiti s jednodnevnom licencom. Za ishođenje jednodnevne licence potrebno je na žiroračun kluba Bk Osijek 2010, 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 HR7523400091110455461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na ime takse i osiguranja uplatiti, iznos od 50,00 kn  a potvrdu o uplati i prijavu dostaviti najkasnije do 12:00 sati 26. svibnja na mail: </w:t>
      </w:r>
      <w:hyperlink r:id="rId6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bkosijek2010@gmail.com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2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Uplatu je moguće izvršiti i na dan utrke prilikom prijave.</w:t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Nelicencirani natjecatelji moraju ispuniti i potpisati obrazac za izdavanje licence i donijeti ga na prijavu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link za obrazac licence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http://99balona-timing.net/utrke.php)</w:t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Prijave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su moguće on-line putem obrasca na </w:t>
      </w:r>
      <w:r w:rsidDel="00000000" w:rsidR="00000000" w:rsidRPr="00000000">
        <w:rPr>
          <w:rFonts w:ascii="Tahoma" w:cs="Tahoma" w:eastAsia="Tahoma" w:hAnsi="Tahoma"/>
          <w:color w:val="d90000"/>
          <w:rtl w:val="0"/>
        </w:rPr>
        <w:t xml:space="preserve">http://99balona-timing.net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ili na e-mail </w:t>
      </w:r>
      <w:r w:rsidDel="00000000" w:rsidR="00000000" w:rsidRPr="00000000">
        <w:rPr>
          <w:rFonts w:ascii="Tahoma" w:cs="Tahoma" w:eastAsia="Tahoma" w:hAnsi="Tahoma"/>
          <w:color w:val="d90000"/>
          <w:rtl w:val="0"/>
        </w:rPr>
        <w:t xml:space="preserve">bkosijek2010@gmail.com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do 25.05. do 23:59 sati. Prijav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pos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taje važeća tek po uplati startnine. Potvrdu uplate poslati na mail: </w:t>
      </w:r>
      <w:r w:rsidDel="00000000" w:rsidR="00000000" w:rsidRPr="00000000">
        <w:rPr>
          <w:rFonts w:ascii="Tahoma" w:cs="Tahoma" w:eastAsia="Tahoma" w:hAnsi="Tahoma"/>
          <w:color w:val="d90000"/>
          <w:rtl w:val="0"/>
        </w:rPr>
        <w:t xml:space="preserve">bkosijek2010@gmail.com.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Prilikom prijave, obavezno navesti i broj osoba u pratnji.</w:t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Prijave su moguće i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na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dan održavanja utrke. Za sve prijave nakon 25.05. u 23:59 sati, startnina se uvećava za 100 %. Prijavljeni vozači se mogu odjaviti do 12:00 sati 26.05.2017., u protivnom će se naplatiti startnina matičnom klubu vozača.  </w:t>
      </w:r>
    </w:p>
    <w:p w:rsidR="00000000" w:rsidDel="00000000" w:rsidP="00000000" w:rsidRDefault="00000000" w:rsidRPr="00000000" w14:paraId="0000003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2817"/>
          <w:tab w:val="center" w:pos="3523"/>
          <w:tab w:val="center" w:pos="4898"/>
        </w:tabs>
        <w:spacing w:after="5" w:line="246" w:lineRule="auto"/>
        <w:ind w:left="-15"/>
        <w:contextualSpacing w:val="0"/>
        <w:jc w:val="both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ind w:right="735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Startnine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molimo uplatiti na žiro račun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u w:val="single"/>
          <w:rtl w:val="0"/>
        </w:rPr>
        <w:t xml:space="preserve">BK Osijek2010HR7523400091110455461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a iznimno u gotovini prilikom registracije za utrku:</w:t>
      </w: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2817"/>
          <w:tab w:val="center" w:pos="3523"/>
          <w:tab w:val="center" w:pos="4898"/>
        </w:tabs>
        <w:spacing w:after="5" w:line="246" w:lineRule="auto"/>
        <w:ind w:left="-15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3177"/>
          <w:tab w:val="center" w:pos="3883"/>
          <w:tab w:val="center" w:pos="5368"/>
        </w:tabs>
        <w:spacing w:after="5" w:line="246" w:lineRule="auto"/>
        <w:ind w:left="345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ELITE M&amp;W, JUNIORI, JUNIORKE</w:t>
        <w:tab/>
        <w:tab/>
        <w:tab/>
        <w:t xml:space="preserve">                             100,00 kn (13€)</w:t>
      </w:r>
    </w:p>
    <w:p w:rsidR="00000000" w:rsidDel="00000000" w:rsidP="00000000" w:rsidRDefault="00000000" w:rsidRPr="00000000" w14:paraId="0000003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3883"/>
          <w:tab w:val="center" w:pos="5260"/>
        </w:tabs>
        <w:spacing w:after="5" w:line="246" w:lineRule="auto"/>
        <w:ind w:left="345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VETERANI, SPORT, REKREATIVCI</w:t>
        <w:tab/>
        <w:tab/>
        <w:tab/>
        <w:t xml:space="preserve">70,00 kn  (9 €)</w:t>
      </w:r>
    </w:p>
    <w:p w:rsidR="00000000" w:rsidDel="00000000" w:rsidP="00000000" w:rsidRDefault="00000000" w:rsidRPr="00000000" w14:paraId="0000003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3177"/>
          <w:tab w:val="center" w:pos="3883"/>
          <w:tab w:val="center" w:pos="5258"/>
        </w:tabs>
        <w:spacing w:after="5" w:line="246" w:lineRule="auto"/>
        <w:ind w:left="345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SVE OSTALE KATEGORIJE</w:t>
        <w:tab/>
        <w:tab/>
        <w:tab/>
        <w:tab/>
        <w:t xml:space="preserve">nema startnine</w:t>
      </w:r>
    </w:p>
    <w:p w:rsidR="00000000" w:rsidDel="00000000" w:rsidP="00000000" w:rsidRDefault="00000000" w:rsidRPr="00000000" w14:paraId="0000003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0" w:right="695"/>
        <w:contextualSpacing w:val="0"/>
        <w:jc w:val="both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0" w:right="695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Najbliža bolnica – KBC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Osijek, Ul. Josipa Huttlera 4, 31000 Osijek, udaljenost 35 km.</w:t>
      </w:r>
    </w:p>
    <w:p w:rsidR="00000000" w:rsidDel="00000000" w:rsidP="00000000" w:rsidRDefault="00000000" w:rsidRPr="00000000" w14:paraId="0000003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0" w:right="695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985" w:hanging="1985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Mjesto okupljanja: Parkiralište kod odašiljača na Banovom brdu sjeverno od  Kneževih vinograda 45.47.43N 018.41.26E</w:t>
      </w:r>
    </w:p>
    <w:p w:rsidR="00000000" w:rsidDel="00000000" w:rsidP="00000000" w:rsidRDefault="00000000" w:rsidRPr="00000000" w14:paraId="0000003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0" w:right="695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u w:val="single"/>
          <w:rtl w:val="0"/>
        </w:rPr>
        <w:t xml:space="preserve">PROGRAM</w:t>
      </w: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Subota, 26.05.2018.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O</w:t>
      </w:r>
      <w:r w:rsidDel="00000000" w:rsidR="00000000" w:rsidRPr="00000000">
        <w:rPr>
          <w:rFonts w:ascii="Tahoma" w:cs="Tahoma" w:eastAsia="Tahoma" w:hAnsi="Tahoma"/>
          <w:color w:val="00000a"/>
          <w:rtl w:val="0"/>
        </w:rPr>
        <w:t xml:space="preserve">bilazak staze / trening, nakon odobrenja glavnog suca (očekivano vrijeme od 12:00 do 18:00)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0" w:right="695" w:hanging="10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- Obilazak staze / trening je na vlastitu odgovornost</w:t>
      </w:r>
    </w:p>
    <w:p w:rsidR="00000000" w:rsidDel="00000000" w:rsidP="00000000" w:rsidRDefault="00000000" w:rsidRPr="00000000" w14:paraId="0000004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Registracija, podjela startnih brojeva i akreditacija u Uredu utrke na stazi od 16:00-19:00h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Nedjelja, 27.05.2018.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34" w:right="695" w:hanging="134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Trening (staza je otvorena do 08:00 sati)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34" w:right="695" w:hanging="134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Registracija, podjela startnih brojeva i akreditacija u Uredu utrke na stazi od 07:30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34" w:right="695" w:hanging="134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Za kategorije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U11, U13, U14, U15 – registracija do 09:30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34" w:right="695" w:hanging="134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Za kategorije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Kadeti (M,W), Sport, Rekreativci, i sve Veteran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– registracija do 10:30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34" w:right="695" w:hanging="134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Za kategorije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Elite (M,W, Juniori (M,W) – registracija do 12:00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34" w:right="695" w:hanging="134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Sastanak vođa timova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u Uredu utrke 30 min prije starta pojedine kategorije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RASPORED UTRKA PO KATEGORIJAMA:</w:t>
      </w:r>
      <w:r w:rsidDel="00000000" w:rsidR="00000000" w:rsidRPr="00000000">
        <w:rPr>
          <w:rtl w:val="0"/>
        </w:rPr>
      </w:r>
    </w:p>
    <w:tbl>
      <w:tblPr>
        <w:tblStyle w:val="Table2"/>
        <w:tblW w:w="9085.0" w:type="dxa"/>
        <w:jc w:val="left"/>
        <w:tblInd w:w="100.0" w:type="pct"/>
        <w:tblLayout w:type="fixed"/>
        <w:tblLook w:val="0000"/>
      </w:tblPr>
      <w:tblGrid>
        <w:gridCol w:w="1203"/>
        <w:gridCol w:w="2977"/>
        <w:gridCol w:w="1056"/>
        <w:gridCol w:w="1282"/>
        <w:gridCol w:w="1277"/>
        <w:gridCol w:w="1290"/>
        <w:tblGridChange w:id="0">
          <w:tblGrid>
            <w:gridCol w:w="1203"/>
            <w:gridCol w:w="2977"/>
            <w:gridCol w:w="1056"/>
            <w:gridCol w:w="1282"/>
            <w:gridCol w:w="1277"/>
            <w:gridCol w:w="1290"/>
          </w:tblGrid>
        </w:tblGridChange>
      </w:tblGrid>
      <w:tr>
        <w:trPr>
          <w:trHeight w:val="60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7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Kategorija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Krugova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Dužina kruga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Dužina staze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Očekivano vrijeme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10:00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1"/>
              <w:spacing w:line="259" w:lineRule="auto"/>
              <w:ind w:right="59" w:hanging="10"/>
              <w:contextualSpacing w:val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(09:45 box)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U11 (M,W)          (10:00)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982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1.964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00 h 15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U13 (M,W)          (10:30)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982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4.910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00 h 20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5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U14 (M,W)          (10:30)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982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7.856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00 h 25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U15 (M,W)          (10:30)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982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7.856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00 h 25 m</w:t>
            </w:r>
          </w:p>
        </w:tc>
      </w:tr>
      <w:tr>
        <w:trPr>
          <w:trHeight w:val="240" w:hRule="atLeast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11:30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(11:15 box)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Sport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6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18.516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30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Rekreativci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9.258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00 h 40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Kadeti (M,W)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9.258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00 h 40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Veterani A,B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7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18.516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25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Veterani C,D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13.877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00 m</w:t>
            </w:r>
          </w:p>
        </w:tc>
      </w:tr>
      <w:tr>
        <w:trPr>
          <w:trHeight w:val="240" w:hRule="atLeast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13:30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(13:15 box)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Elite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27.774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8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45 m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Elite W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4">
            <w:pPr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18.516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30 m</w:t>
            </w:r>
          </w:p>
        </w:tc>
      </w:tr>
      <w:tr>
        <w:trPr>
          <w:trHeight w:val="34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Juniori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A">
            <w:pPr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18.516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10 m</w:t>
            </w:r>
          </w:p>
        </w:tc>
      </w:tr>
      <w:tr>
        <w:trPr>
          <w:trHeight w:val="380" w:hRule="atLeast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Juniori W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59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9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3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4.629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A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right="68"/>
              <w:contextualSpacing w:val="0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13.877 m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47.0" w:type="dxa"/>
              <w:left w:w="100.0" w:type="dxa"/>
              <w:bottom w:w="0.0" w:type="dxa"/>
              <w:right w:w="47.0" w:type="dxa"/>
            </w:tcMar>
          </w:tcPr>
          <w:p w:rsidR="00000000" w:rsidDel="00000000" w:rsidP="00000000" w:rsidRDefault="00000000" w:rsidRPr="00000000" w14:paraId="000000A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82"/>
              <w:contextualSpacing w:val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01 h 10 m</w:t>
            </w:r>
          </w:p>
        </w:tc>
      </w:tr>
    </w:tbl>
    <w:p w:rsidR="00000000" w:rsidDel="00000000" w:rsidP="00000000" w:rsidRDefault="00000000" w:rsidRPr="00000000" w14:paraId="000000A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-227"/>
        <w:contextualSpacing w:val="0"/>
        <w:rPr>
          <w:rFonts w:ascii="Tahoma" w:cs="Tahoma" w:eastAsia="Tahoma" w:hAnsi="Tahoma"/>
          <w:color w:val="00000a"/>
        </w:rPr>
      </w:pPr>
      <w:r w:rsidDel="00000000" w:rsidR="00000000" w:rsidRPr="00000000">
        <w:rPr>
          <w:rFonts w:ascii="Tahoma" w:cs="Tahoma" w:eastAsia="Tahoma" w:hAnsi="Tahoma"/>
          <w:color w:val="00000a"/>
          <w:rtl w:val="0"/>
        </w:rPr>
        <w:t xml:space="preserve">Broj krugova za svaku pojedinu kategoriju podložan je promjeni temeljem odluke glavnog suca i direktora utrke.</w:t>
      </w:r>
    </w:p>
    <w:p w:rsidR="00000000" w:rsidDel="00000000" w:rsidP="00000000" w:rsidRDefault="00000000" w:rsidRPr="00000000" w14:paraId="000000A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-227"/>
        <w:contextualSpacing w:val="0"/>
        <w:rPr>
          <w:rFonts w:ascii="Tahoma" w:cs="Tahoma" w:eastAsia="Tahoma" w:hAnsi="Tahoma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-227"/>
        <w:contextualSpacing w:val="0"/>
        <w:rPr>
          <w:rFonts w:ascii="Tahoma" w:cs="Tahoma" w:eastAsia="Tahoma" w:hAnsi="Tahoma"/>
          <w:color w:val="00000a"/>
        </w:rPr>
      </w:pPr>
      <w:r w:rsidDel="00000000" w:rsidR="00000000" w:rsidRPr="00000000">
        <w:rPr>
          <w:rFonts w:ascii="Tahoma" w:cs="Tahoma" w:eastAsia="Tahoma" w:hAnsi="Tahoma"/>
          <w:color w:val="00000a"/>
          <w:rtl w:val="0"/>
        </w:rPr>
        <w:t xml:space="preserve">Žalbe na rezultate mogu se predati glavnom sudcu 20 minuta nakon objave istih, u pisanom obliku, uz polog od 150,00 kn.</w:t>
      </w:r>
    </w:p>
    <w:p w:rsidR="00000000" w:rsidDel="00000000" w:rsidP="00000000" w:rsidRDefault="00000000" w:rsidRPr="00000000" w14:paraId="000000A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10" w:right="695"/>
        <w:contextualSpacing w:val="0"/>
        <w:jc w:val="both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PROGLAŠENJE POBJEDNIKA: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5" w:line="246" w:lineRule="auto"/>
        <w:ind w:left="-5" w:right="695" w:hanging="10"/>
        <w:contextualSpacing w:val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Ručak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za vozače i njihovu pratnju je od 15:00 h (piće nije uključeno).</w:t>
      </w:r>
    </w:p>
    <w:p w:rsidR="00000000" w:rsidDel="00000000" w:rsidP="00000000" w:rsidRDefault="00000000" w:rsidRPr="00000000" w14:paraId="000000A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bookmarkStart w:colFirst="0" w:colLast="0" w:name="_30j0zll" w:id="1"/>
      <w:bookmarkEnd w:id="1"/>
      <w:r w:rsidDel="00000000" w:rsidR="00000000" w:rsidRPr="00000000">
        <w:rPr>
          <w:rFonts w:ascii="Tahoma" w:cs="Tahoma" w:eastAsia="Tahoma" w:hAnsi="Tahoma"/>
          <w:rtl w:val="0"/>
        </w:rPr>
        <w:t xml:space="preserve">Svečano proglašenje pobjednika je u 16:00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1" w:lineRule="auto"/>
        <w:ind w:right="2299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1" w:lineRule="auto"/>
        <w:ind w:right="2299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NOVČANE NAGRADE:  </w:t>
      </w:r>
    </w:p>
    <w:tbl>
      <w:tblPr>
        <w:tblStyle w:val="Table3"/>
        <w:tblW w:w="7840.0" w:type="dxa"/>
        <w:jc w:val="left"/>
        <w:tblInd w:w="93.0" w:type="dxa"/>
        <w:tblLayout w:type="fixed"/>
        <w:tblLook w:val="0400"/>
      </w:tblPr>
      <w:tblGrid>
        <w:gridCol w:w="960"/>
        <w:gridCol w:w="1720"/>
        <w:gridCol w:w="1720"/>
        <w:gridCol w:w="1720"/>
        <w:gridCol w:w="1720"/>
        <w:tblGridChange w:id="0">
          <w:tblGrid>
            <w:gridCol w:w="960"/>
            <w:gridCol w:w="1720"/>
            <w:gridCol w:w="1720"/>
            <w:gridCol w:w="1720"/>
            <w:gridCol w:w="1720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AD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Position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AE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Elite &amp; U23 (M)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AF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Elite &amp; U23 (W)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B0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Juniors (M)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B1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Juniors (W)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940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940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310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310 kn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700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700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230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230 kn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470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470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140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140 kn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350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350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120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120 kn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230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230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90 kn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widowControl w:val="1"/>
              <w:contextualSpacing w:val="0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90 kn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CB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CC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2.690 kn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CD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2.690 kn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CE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890 kn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vAlign w:val="bottom"/>
          </w:tcPr>
          <w:p w:rsidR="00000000" w:rsidDel="00000000" w:rsidP="00000000" w:rsidRDefault="00000000" w:rsidRPr="00000000" w14:paraId="000000CF">
            <w:pPr>
              <w:widowControl w:val="1"/>
              <w:contextualSpacing w:val="0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890 kn</w:t>
            </w:r>
          </w:p>
        </w:tc>
      </w:tr>
    </w:tbl>
    <w:p w:rsidR="00000000" w:rsidDel="00000000" w:rsidP="00000000" w:rsidRDefault="00000000" w:rsidRPr="00000000" w14:paraId="000000D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PEHARI: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34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- za prva tri mjesta u kategorijama: Elite (M,W), Juniori (M,W)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34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MEDALJE: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34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34" w:hanging="360"/>
        <w:contextualSpacing w:val="0"/>
        <w:rPr/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za prva tri mjesta u kategorijama: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Kadeti (M,W), Veterani, Sport, Rekreativci,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U15 (M,W), U14 (M,W), U13 (M,W), U11 (M, 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0"/>
        </w:rPr>
        <w:t xml:space="preserve">KONTAKT: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</w:t>
      </w:r>
      <w:hyperlink r:id="rId7">
        <w:r w:rsidDel="00000000" w:rsidR="00000000" w:rsidRPr="00000000">
          <w:rPr>
            <w:rFonts w:ascii="Tahoma" w:cs="Tahoma" w:eastAsia="Tahoma" w:hAnsi="Tahoma"/>
            <w:b w:val="1"/>
            <w:color w:val="1155cc"/>
            <w:sz w:val="18"/>
            <w:szCs w:val="18"/>
            <w:u w:val="single"/>
            <w:rtl w:val="0"/>
          </w:rPr>
          <w:t xml:space="preserve">bkosijek2010@gmail.com</w:t>
        </w:r>
      </w:hyperlink>
      <w:r w:rsidDel="00000000" w:rsidR="00000000" w:rsidRPr="00000000">
        <w:rPr>
          <w:rFonts w:ascii="Tahoma" w:cs="Tahoma" w:eastAsia="Tahoma" w:hAnsi="Tahoma"/>
          <w:b w:val="1"/>
          <w:color w:val="ff0000"/>
          <w:sz w:val="18"/>
          <w:szCs w:val="18"/>
          <w:rtl w:val="0"/>
        </w:rPr>
        <w:t xml:space="preserve">                                                                                                         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0"/>
        </w:rPr>
        <w:t xml:space="preserve">Viber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, mob, sms   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+385 (0)98 339 640 Tihomir ;  +385 (0)91 787 6693 Antonio</w:t>
      </w:r>
    </w:p>
    <w:p w:rsidR="00000000" w:rsidDel="00000000" w:rsidP="00000000" w:rsidRDefault="00000000" w:rsidRPr="00000000" w14:paraId="000000D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KARTA STAZE – veliki krug: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Dužina: 4,629 m, Visinska razlika 235 m</w:t>
      </w:r>
    </w:p>
    <w:p w:rsidR="00000000" w:rsidDel="00000000" w:rsidP="00000000" w:rsidRDefault="00000000" w:rsidRPr="00000000" w14:paraId="000000E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Link: </w:t>
      </w:r>
      <w:hyperlink r:id="rId8">
        <w:r w:rsidDel="00000000" w:rsidR="00000000" w:rsidRPr="00000000">
          <w:rPr>
            <w:rFonts w:ascii="Tahoma" w:cs="Tahoma" w:eastAsia="Tahoma" w:hAnsi="Tahoma"/>
            <w:color w:val="0563c1"/>
            <w:u w:val="single"/>
            <w:rtl w:val="0"/>
          </w:rPr>
          <w:t xml:space="preserve">https://www.plotaroute.com/route/583676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1"/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5" w:hanging="10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PROFIL STAZE:</w:t>
      </w: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5267325" cy="57150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</w:rPr>
        <w:drawing>
          <wp:inline distB="0" distT="0" distL="0" distR="0">
            <wp:extent cx="5857875" cy="800100"/>
            <wp:effectExtent b="0" l="0" r="0" t="0"/>
            <wp:docPr descr="XCO Banovo brdo 2018 - elevation" id="5" name="image11.png"/>
            <a:graphic>
              <a:graphicData uri="http://schemas.openxmlformats.org/drawingml/2006/picture">
                <pic:pic>
                  <pic:nvPicPr>
                    <pic:cNvPr descr="XCO Banovo brdo 2018 - elevation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2693"/>
        <w:contextualSpacing w:val="0"/>
        <w:jc w:val="right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636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KARTA STAZE – mali krug: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Dužina: 982 m, Visinska razlika 30 m</w:t>
      </w:r>
    </w:p>
    <w:p w:rsidR="00000000" w:rsidDel="00000000" w:rsidP="00000000" w:rsidRDefault="00000000" w:rsidRPr="00000000" w14:paraId="000000F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Link: https://www.plotaroute.com/route/583698</w:t>
      </w:r>
    </w:p>
    <w:p w:rsidR="00000000" w:rsidDel="00000000" w:rsidP="00000000" w:rsidRDefault="00000000" w:rsidRPr="00000000" w14:paraId="000000F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5869940" cy="42037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Link: https://www.plotaroute.com/route/583698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DOLAZAK: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</w:rPr>
        <w:drawing>
          <wp:inline distB="0" distT="0" distL="0" distR="0">
            <wp:extent cx="4400550" cy="2800350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Link na kartu u većoj rezoluciji: </w:t>
      </w:r>
    </w:p>
    <w:p w:rsidR="00000000" w:rsidDel="00000000" w:rsidP="00000000" w:rsidRDefault="00000000" w:rsidRPr="00000000" w14:paraId="000001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http://tinyurl.com/p7ch8ay </w:t>
      </w:r>
    </w:p>
    <w:p w:rsidR="00000000" w:rsidDel="00000000" w:rsidP="00000000" w:rsidRDefault="00000000" w:rsidRPr="00000000" w14:paraId="0000010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SMJEŠTAJ:</w:t>
      </w:r>
    </w:p>
    <w:p w:rsidR="00000000" w:rsidDel="00000000" w:rsidP="00000000" w:rsidRDefault="00000000" w:rsidRPr="00000000" w14:paraId="0000010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contextualSpacing w:val="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http://hotelpatria.hr/hr/</w:t>
      </w:r>
    </w:p>
    <w:p w:rsidR="00000000" w:rsidDel="00000000" w:rsidP="00000000" w:rsidRDefault="00000000" w:rsidRPr="00000000" w14:paraId="000001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642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642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642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642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642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709"/>
        <w:contextualSpacing w:val="0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0"/>
        </w:rPr>
        <w:t xml:space="preserve">BICIKLISTIČKI KLUB OSIJEK 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709"/>
        <w:contextualSpacing w:val="0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P</w:t>
      </w:r>
      <w:r w:rsidDel="00000000" w:rsidR="00000000" w:rsidRPr="00000000">
        <w:rPr>
          <w:rFonts w:ascii="Tahoma" w:cs="Tahoma" w:eastAsia="Tahoma" w:hAnsi="Tahoma"/>
          <w:color w:val="000000"/>
          <w:sz w:val="28"/>
          <w:szCs w:val="28"/>
          <w:rtl w:val="0"/>
        </w:rPr>
        <w:t xml:space="preserve">AVLA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P</w:t>
      </w:r>
      <w:r w:rsidDel="00000000" w:rsidR="00000000" w:rsidRPr="00000000">
        <w:rPr>
          <w:rFonts w:ascii="Tahoma" w:cs="Tahoma" w:eastAsia="Tahoma" w:hAnsi="Tahoma"/>
          <w:color w:val="000000"/>
          <w:sz w:val="28"/>
          <w:szCs w:val="28"/>
          <w:rtl w:val="0"/>
        </w:rPr>
        <w:t xml:space="preserve">EJAČEVIĆA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13</w:t>
      </w:r>
    </w:p>
    <w:p w:rsidR="00000000" w:rsidDel="00000000" w:rsidP="00000000" w:rsidRDefault="00000000" w:rsidRPr="00000000" w14:paraId="000001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right="709"/>
        <w:contextualSpacing w:val="0"/>
        <w:jc w:val="center"/>
        <w:rPr>
          <w:rFonts w:ascii="Tahoma" w:cs="Tahoma" w:eastAsia="Tahoma" w:hAnsi="Tahoma"/>
          <w:color w:val="00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00"/>
          <w:sz w:val="28"/>
          <w:szCs w:val="28"/>
          <w:rtl w:val="0"/>
        </w:rPr>
        <w:t xml:space="preserve">OSIJEK 31000</w:t>
      </w:r>
    </w:p>
    <w:p w:rsidR="00000000" w:rsidDel="00000000" w:rsidP="00000000" w:rsidRDefault="00000000" w:rsidRPr="00000000" w14:paraId="000001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883" w:right="3581" w:hanging="685"/>
        <w:contextualSpacing w:val="0"/>
        <w:jc w:val="center"/>
        <w:rPr>
          <w:rFonts w:ascii="Tahoma" w:cs="Tahoma" w:eastAsia="Tahoma" w:hAnsi="Tahoma"/>
          <w:color w:val="00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00"/>
          <w:sz w:val="28"/>
          <w:szCs w:val="28"/>
          <w:rtl w:val="0"/>
        </w:rPr>
        <w:t xml:space="preserve">tel:  098 339 6440</w:t>
      </w:r>
    </w:p>
    <w:p w:rsidR="00000000" w:rsidDel="00000000" w:rsidP="00000000" w:rsidRDefault="00000000" w:rsidRPr="00000000" w14:paraId="000001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883" w:right="3581" w:hanging="685"/>
        <w:contextualSpacing w:val="0"/>
        <w:jc w:val="center"/>
        <w:rPr>
          <w:rFonts w:ascii="Tahoma" w:cs="Tahoma" w:eastAsia="Tahoma" w:hAnsi="Tahoma"/>
          <w:color w:val="00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00"/>
          <w:sz w:val="28"/>
          <w:szCs w:val="28"/>
          <w:rtl w:val="0"/>
        </w:rPr>
        <w:t xml:space="preserve">OIB: 09821513624</w:t>
      </w:r>
    </w:p>
    <w:p w:rsidR="00000000" w:rsidDel="00000000" w:rsidP="00000000" w:rsidRDefault="00000000" w:rsidRPr="00000000" w14:paraId="0000011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3" w:line="259" w:lineRule="auto"/>
        <w:ind w:right="713"/>
        <w:contextualSpacing w:val="0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1"/>
        <w:contextualSpacing w:val="0"/>
        <w:rPr/>
      </w:pPr>
      <w:r w:rsidDel="00000000" w:rsidR="00000000" w:rsidRPr="00000000">
        <w:rPr>
          <w:rtl w:val="0"/>
        </w:rPr>
        <w:t xml:space="preserve">www.bkosijek2010.hr          </w:t>
      </w: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bkosijek2010@gmail.com</w:t>
        </w:r>
      </w:hyperlink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/>
      <w:pgMar w:bottom="1466" w:top="2891" w:left="1418" w:right="1248" w:header="712" w:footer="71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59" w:lineRule="auto"/>
      <w:contextualSpacing w:val="0"/>
      <w:rPr>
        <w:rFonts w:ascii="Tahoma" w:cs="Tahoma" w:eastAsia="Tahoma" w:hAnsi="Tahoma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drawing>
        <wp:inline distB="0" distT="0" distL="0" distR="0">
          <wp:extent cx="3486150" cy="314325"/>
          <wp:effectExtent b="0" l="0" r="0" t="0"/>
          <wp:docPr descr="Logo bk osijek" id="2" name="image8.png"/>
          <a:graphic>
            <a:graphicData uri="http://schemas.openxmlformats.org/drawingml/2006/picture">
              <pic:pic>
                <pic:nvPicPr>
                  <pic:cNvPr descr="Logo bk osijek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6150" cy="314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  <w:rtl w:val="0"/>
      </w:rPr>
      <w:tab/>
      <w:tab/>
      <w:tab/>
    </w: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drawing>
        <wp:inline distB="0" distT="0" distL="0" distR="0">
          <wp:extent cx="1200150" cy="542925"/>
          <wp:effectExtent b="0" l="0" r="0" t="0"/>
          <wp:docPr id="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0150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D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59" w:lineRule="auto"/>
      <w:ind w:right="634"/>
      <w:contextualSpacing w:val="0"/>
      <w:jc w:val="center"/>
      <w:rPr>
        <w:rFonts w:ascii="Tahoma" w:cs="Tahoma" w:eastAsia="Tahoma" w:hAnsi="Tahoma"/>
        <w:b w:val="1"/>
        <w:color w:val="000000"/>
      </w:rPr>
    </w:pPr>
    <w:r w:rsidDel="00000000" w:rsidR="00000000" w:rsidRPr="00000000">
      <w:rPr>
        <w:rFonts w:ascii="Tahoma" w:cs="Tahoma" w:eastAsia="Tahoma" w:hAnsi="Tahoma"/>
        <w:color w:val="000000"/>
      </w:rPr>
      <w:drawing>
        <wp:inline distB="0" distT="0" distL="0" distR="0">
          <wp:extent cx="2914650" cy="1285875"/>
          <wp:effectExtent b="0" l="0" r="0" t="0"/>
          <wp:docPr descr="Header" id="6" name="image12.jpg"/>
          <a:graphic>
            <a:graphicData uri="http://schemas.openxmlformats.org/drawingml/2006/picture">
              <pic:pic>
                <pic:nvPicPr>
                  <pic:cNvPr descr="Header"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4650" cy="1285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34" w:hanging="360"/>
      </w:pPr>
      <w:rPr>
        <w:rFonts w:ascii="Tahoma" w:cs="Tahoma" w:eastAsia="Tahoma" w:hAnsi="Tahoma"/>
        <w:b w:val="0"/>
        <w:i w:val="0"/>
        <w:strike w:val="0"/>
        <w:color w:val="000000"/>
        <w:sz w:val="18"/>
        <w:szCs w:val="18"/>
        <w:highlight w:val="white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382" w:hanging="360.0000000000001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0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82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54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26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98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70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22" w:hanging="360"/>
      </w:pPr>
      <w:rPr>
        <w:rFonts w:ascii="Tahoma" w:cs="Tahoma" w:eastAsia="Tahoma" w:hAnsi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hr-H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40" w:line="246" w:lineRule="auto"/>
      <w:ind w:left="10" w:right="708" w:hanging="10"/>
      <w:jc w:val="center"/>
    </w:pPr>
    <w:rPr>
      <w:rFonts w:ascii="Tahoma" w:cs="Tahoma" w:eastAsia="Tahoma" w:hAnsi="Tahoma"/>
      <w:b w:val="1"/>
      <w:color w:val="000000"/>
      <w:sz w:val="18"/>
      <w:szCs w:val="1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3" Type="http://schemas.openxmlformats.org/officeDocument/2006/relationships/hyperlink" Target="mailto:bkosijek2010@gmail.com" TargetMode="External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bkosijek2010@gmail.com" TargetMode="External"/><Relationship Id="rId7" Type="http://schemas.openxmlformats.org/officeDocument/2006/relationships/hyperlink" Target="mailto:bkosijek2010@gmail.com" TargetMode="External"/><Relationship Id="rId8" Type="http://schemas.openxmlformats.org/officeDocument/2006/relationships/hyperlink" Target="https://www.plotaroute.com/route/58367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